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28" w:rsidRPr="00BB7D25" w:rsidRDefault="00BB7D25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BB7D2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Формирование компетенций экономической коммуникации у старших школьников.</w:t>
      </w:r>
    </w:p>
    <w:p w:rsidR="00BB7D25" w:rsidRPr="00BB7D25" w:rsidRDefault="00BB7D25" w:rsidP="00BB7D2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</w:pPr>
      <w:proofErr w:type="spellStart"/>
      <w:r w:rsidRPr="00BB7D25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>Семерник</w:t>
      </w:r>
      <w:proofErr w:type="spellEnd"/>
      <w:r w:rsidRPr="00BB7D25">
        <w:rPr>
          <w:rFonts w:ascii="Times New Roman" w:eastAsia="Times New Roman" w:hAnsi="Times New Roman" w:cs="Times New Roman"/>
          <w:i/>
          <w:color w:val="000000" w:themeColor="text1"/>
          <w:sz w:val="28"/>
          <w:szCs w:val="24"/>
          <w:lang w:eastAsia="ru-RU"/>
        </w:rPr>
        <w:t xml:space="preserve"> Е.Ю. методист</w:t>
      </w:r>
    </w:p>
    <w:p w:rsidR="00AE61C2" w:rsidRPr="001F7828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Почему для школьников важно изучение экономики? Экономика – это наука, которая на протяжении многих лет вызывает большой интерес у научной общественности. Она играет огромную роль в жизни общества и обеспечивает людей материальными условиями существования. Присутствует в каждом дне и каждом решении. Эти знания позволяют юному гражданину правильно расставит</w:t>
      </w:r>
      <w:bookmarkStart w:id="0" w:name="_GoBack"/>
      <w:bookmarkEnd w:id="0"/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ь приоритеты, оценить необходимость обучения и важность выбора будущей профессии.</w:t>
      </w:r>
    </w:p>
    <w:p w:rsidR="00F00175" w:rsidRPr="001F7828" w:rsidRDefault="00F00175" w:rsidP="00F001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Экономика в переводе означает «наука о ведении хозяйства». </w:t>
      </w: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Формирование у младших школьников начальных экономических представлений способствует развитию социально-активной личности, соответствующей изменяющимся современным </w:t>
      </w:r>
      <w:proofErr w:type="gramStart"/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экономическим процессам</w:t>
      </w:r>
      <w:proofErr w:type="gramEnd"/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способной</w:t>
      </w: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самостоятельно и творчески принимать экономические решения</w:t>
      </w: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быть полноценным членом массовой социальной коммуникации</w:t>
      </w: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</w:p>
    <w:p w:rsidR="00AE61C2" w:rsidRPr="001F7828" w:rsidRDefault="00AE61C2" w:rsidP="00F001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Знание основ экономики позволяет школьникам понять причины появления великих экономических кризисов, безработицы, инфляции. Помогает разобраться в функционировании фондовых рынков, а также в причинах, из-за которых некоторые страны  находятся в бедности, в то время</w:t>
      </w:r>
      <w:proofErr w:type="gramStart"/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proofErr w:type="gramEnd"/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как другие настолько успешны. </w:t>
      </w:r>
    </w:p>
    <w:p w:rsidR="00AE61C2" w:rsidRPr="001F7828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Компетенции в области экономической коммуникации – являются важными в жизни подростка и взрослого человека. Она является одной из основных направлений массовой социальной коммуникации. Знания основ экономической коммуникации понадобится школьникам в освоении таких профессий, как  менеджер, экономист, маркетолог,</w:t>
      </w:r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spellStart"/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smm</w:t>
      </w:r>
      <w:proofErr w:type="spellEnd"/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-специалист, </w:t>
      </w:r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en-US" w:eastAsia="ru-RU"/>
        </w:rPr>
        <w:t>it</w:t>
      </w:r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-специалист, предприниматель, продавец и </w:t>
      </w:r>
      <w:proofErr w:type="gramStart"/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</w:t>
      </w:r>
      <w:proofErr w:type="gramEnd"/>
      <w:r w:rsidR="00B3012C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многих других. Компетенции в экономической коммуникации полезны и в бытовой жизни.</w:t>
      </w:r>
    </w:p>
    <w:p w:rsidR="00AE61C2" w:rsidRPr="00AE61C2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Экономическая коммуникация обеспечивает выстраивание и функционирование </w:t>
      </w:r>
      <w:r w:rsidRPr="001F78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системы взаимосвязанных ролей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 В социологии социальная роль рассматривается как нормативно одобренный, относительно устойчивый образец поведения (включая действия, мысли и чувства), воспроизводимый индивидом в зависимости от социального статуса или позиции в обществ</w:t>
      </w:r>
      <w:r w:rsidR="00F00175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 Очевидно, массовая экономическая коммуникация помогает и способствует человеку в его выборе поведения в той или иной социально-экономической роли.</w:t>
      </w:r>
    </w:p>
    <w:p w:rsidR="00F00175" w:rsidRPr="001F7828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F78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Экономические роли в семье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 (семейные экономические роли). Экономическая массовая коммуникация выполняет функции по воспитанию члена семьи (жена, муж, ребенок), информированию членов семей о практике экономического поведения человека в той или иной роли члена семьи разных культур и т.д. Некоторые из этих ролей предписаны человеку от рождения (определены его полом, возрастом, социальным происхождением и т.п.), другие приобретаются путем личных усилий человека. Баланс между ролями может смещаться в ту или иную сторону. </w:t>
      </w:r>
      <w:proofErr w:type="gram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Так, с изменением традиционной 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семьи (мать, отец, дети, бабушки, дедушки) и традиционных ролей в семье женщине чаще приходится играть роли «добытчика», главного финансиста и т.д. </w:t>
      </w:r>
      <w:proofErr w:type="gramEnd"/>
    </w:p>
    <w:p w:rsidR="00AE61C2" w:rsidRPr="00AE61C2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Экономические роли в малых трудовых коллективах – микроэкономические роли. Роли в паре «руководитель – подчиненный» (отношения субординации); роли, которые принимают или не принимают на себя работники в процессе извлечения  и максимизации прибыли в коллективе; роли, предусматривающие ту или иную меру ответственности и компетентности в производственной, управленческой, организационной, маркетинговой и пр. деятельности коллектива. Массовая экономическая коммуникация может непосредственно влиять на качество выполнения той или иной роли либо косвенным образом, предписывая </w:t>
      </w:r>
      <w:proofErr w:type="spell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медиаконтентом</w:t>
      </w:r>
      <w:proofErr w:type="spell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(воспитывая, информируя, убеждая) важность той или иной роли и «правильность» ее выполнения.</w:t>
      </w:r>
    </w:p>
    <w:p w:rsidR="00AE61C2" w:rsidRPr="00AE61C2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Экономические роли в государстве – макроэкономические роли. Человек </w:t>
      </w:r>
      <w:proofErr w:type="spell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самоидентифицируется</w:t>
      </w:r>
      <w:proofErr w:type="spell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и отождествляет себя как гражданин государства и играет в нем определенные экономические роли. Например, роли участника макроэкономических процессов (отвечая своим поведением на изменения макроэкономических регуляторов – изменения ставки рефинансирования, ставок налогов и т.д.), инвестора, собственника, налогоплательщика. В этой связи экономическая массовая коммуникация создает информационную среду, в которой индивиду «предписываются» те или иные роли – либо в соответствии с его полом (гендерные), возрастом, социальным происхождением, либо «</w:t>
      </w:r>
      <w:proofErr w:type="spell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достижительные</w:t>
      </w:r>
      <w:proofErr w:type="spell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 роли, приобретаемые в результате его личных усилий – образование, занимаемая должность. Очевидно, экономические роли в государстве тем значимее, чем выше занимаемая должность и уровень доходов. Лица, принимающие решения, исполняют более значимые роли на государственном уровне. Одним из факторов, оказывающим влияние на исполнение такой роли, являются определенные типы СМИ – качественная общественно-политическая и деловая пресса.</w:t>
      </w:r>
    </w:p>
    <w:p w:rsidR="00AE61C2" w:rsidRPr="00AE61C2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Обсуждение, налаживание диалога и обеспечение экономической массовой коммуникацией общественного дискурса для </w:t>
      </w:r>
      <w:r w:rsidRPr="001F782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выстраивания модели норм и ценностей, регулирующих экономическую деятельность в конкретном обществе, 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– еще одна особенная функция экономической коммуникации. Вообще социальные нормы – общепризнанные правила, образцы поведения, стандарты деятельности, обеспечивающие упорядоченность, устойчивость и стабильность социального взаимодействия индивидов и групп. Моральные социальные нормы – нравственные императивы; требования определенного поведения, основанные на принятых в обществе представлениях о добре и зле, либо </w:t>
      </w:r>
      <w:proofErr w:type="gram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</w:t>
      </w:r>
      <w:proofErr w:type="gram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социально приемлемом и непозволительном. Моральные нормы регулируют внутреннее поведение человека, диктуют безусловное требование поступать в конкретной ситуации так, а не иначе. Совокупность общественных норм составляет целостную 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систему, различные элементы которой взаимообусловлены. Эта система предполагает наличие определенных общественно значимых стимулов деятельности (выступающих в качестве целей, идеалов, ценностей), образцов или правил «нормального» для данной группы поведения и санкций за уклонение от социальных норм. Экономическая коммуникация играет важную роль в каждом из указанных моментов. Так, она способна помогать человеку в поиске экономических целей, стимулов; подсказывать, определять правила поведения, а также распространять информацию о возможных санкциях и практике их применения в случаях отклонений поведения от социальных норм. Таким образом, экономическая коммуникация выполняет функцию социального контроля в обществе. Она не только должна являться простым отображением реального положения вещей, но и фиксировать оптимальные стандарты деятельности. Необходимое условие действенности социальных норм – их обоснованность с точки зрения соответствия их принятым в данном обществе ценностям и идеалам. Задачи массовой экономической коммуникации:</w:t>
      </w:r>
    </w:p>
    <w:p w:rsidR="00AE61C2" w:rsidRPr="00AE61C2" w:rsidRDefault="00AE61C2" w:rsidP="00AE61C2">
      <w:pPr>
        <w:numPr>
          <w:ilvl w:val="0"/>
          <w:numId w:val="1"/>
        </w:numPr>
        <w:shd w:val="clear" w:color="auto" w:fill="FFFFFF"/>
        <w:spacing w:after="0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общественное обсуждение, выработка и обогащение универсальных, относящихся в равной степени к каждому индивиду в данном обществе, норм, связанных с экономической деятельностью;</w:t>
      </w:r>
    </w:p>
    <w:p w:rsidR="00AE61C2" w:rsidRPr="00AE61C2" w:rsidRDefault="00AE61C2" w:rsidP="00AE61C2">
      <w:pPr>
        <w:numPr>
          <w:ilvl w:val="0"/>
          <w:numId w:val="1"/>
        </w:numPr>
        <w:shd w:val="clear" w:color="auto" w:fill="FFFFFF"/>
        <w:spacing w:after="0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выработка общественной позиции по поводу возможности существования и границ действия частных норм;</w:t>
      </w:r>
    </w:p>
    <w:p w:rsidR="00AE61C2" w:rsidRPr="00AE61C2" w:rsidRDefault="00AE61C2" w:rsidP="00AE61C2">
      <w:pPr>
        <w:numPr>
          <w:ilvl w:val="0"/>
          <w:numId w:val="1"/>
        </w:numPr>
        <w:shd w:val="clear" w:color="auto" w:fill="FFFFFF"/>
        <w:spacing w:after="0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контроль за</w:t>
      </w:r>
      <w:proofErr w:type="gram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соблюдением универсальных и частных норм.</w:t>
      </w:r>
    </w:p>
    <w:p w:rsidR="00AE61C2" w:rsidRPr="00AE61C2" w:rsidRDefault="00AE61C2" w:rsidP="00AE61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Таким образом, экономическая коммуникация выполняет функцию экономического воспитания, освоения человеком социально-экономических стандартов, приобщения его к экономической действительности, формирования модели экономического поведения. Социальные нормы предполагают наличие общественно значимых стимулов, в качестве которых выступают, в частности, социальные ценности</w:t>
      </w:r>
      <w:r w:rsidR="00F00175" w:rsidRPr="001F782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proofErr w:type="gram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</w:t>
      </w:r>
      <w:proofErr w:type="gramEnd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процессе выбора человеком индивидуальных ценностей функциями экономической массовой коммуникации должны являться следующие: экономическая массовая коммуникация должна объяснять, каким образом экономическая деятельность взаимосвязана с общими социальными ценностями (безопасность и права личности, безопасность общества, право, демократия, плюрализм, гласность, мир, культура и образование, ответственность и др.), государства (</w:t>
      </w:r>
      <w:proofErr w:type="gramStart"/>
      <w:r w:rsidRPr="00AE61C2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суверенитет, правовое государство, территориальная целостность, стабильность, благополучие, общественный порядок и др.) и индивида (безопасность, истина, добро, красота, благосостояние, свободы, личные права, мир, среда обитания, здоровье и др.).</w:t>
      </w:r>
      <w:proofErr w:type="gramEnd"/>
    </w:p>
    <w:sectPr w:rsidR="00AE61C2" w:rsidRPr="00AE61C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BD" w:rsidRDefault="00B31BBD" w:rsidP="00BB7D25">
      <w:pPr>
        <w:spacing w:after="0" w:line="240" w:lineRule="auto"/>
      </w:pPr>
      <w:r>
        <w:separator/>
      </w:r>
    </w:p>
  </w:endnote>
  <w:endnote w:type="continuationSeparator" w:id="0">
    <w:p w:rsidR="00B31BBD" w:rsidRDefault="00B31BBD" w:rsidP="00BB7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025191"/>
      <w:docPartObj>
        <w:docPartGallery w:val="Page Numbers (Bottom of Page)"/>
        <w:docPartUnique/>
      </w:docPartObj>
    </w:sdtPr>
    <w:sdtContent>
      <w:p w:rsidR="00BB7D25" w:rsidRDefault="00BB7D2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B7D25" w:rsidRDefault="00BB7D2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BD" w:rsidRDefault="00B31BBD" w:rsidP="00BB7D25">
      <w:pPr>
        <w:spacing w:after="0" w:line="240" w:lineRule="auto"/>
      </w:pPr>
      <w:r>
        <w:separator/>
      </w:r>
    </w:p>
  </w:footnote>
  <w:footnote w:type="continuationSeparator" w:id="0">
    <w:p w:rsidR="00B31BBD" w:rsidRDefault="00B31BBD" w:rsidP="00BB7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50FDD"/>
    <w:multiLevelType w:val="multilevel"/>
    <w:tmpl w:val="A5B2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9F"/>
    <w:rsid w:val="0015508F"/>
    <w:rsid w:val="001F7828"/>
    <w:rsid w:val="00AE61C2"/>
    <w:rsid w:val="00B3012C"/>
    <w:rsid w:val="00B31BBD"/>
    <w:rsid w:val="00BB7D25"/>
    <w:rsid w:val="00E6329F"/>
    <w:rsid w:val="00F0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61C2"/>
    <w:rPr>
      <w:b/>
      <w:bCs/>
    </w:rPr>
  </w:style>
  <w:style w:type="character" w:styleId="a5">
    <w:name w:val="Hyperlink"/>
    <w:basedOn w:val="a0"/>
    <w:uiPriority w:val="99"/>
    <w:semiHidden/>
    <w:unhideWhenUsed/>
    <w:rsid w:val="00AE61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B7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7D25"/>
  </w:style>
  <w:style w:type="paragraph" w:styleId="a8">
    <w:name w:val="footer"/>
    <w:basedOn w:val="a"/>
    <w:link w:val="a9"/>
    <w:uiPriority w:val="99"/>
    <w:unhideWhenUsed/>
    <w:rsid w:val="00BB7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7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61C2"/>
    <w:rPr>
      <w:b/>
      <w:bCs/>
    </w:rPr>
  </w:style>
  <w:style w:type="character" w:styleId="a5">
    <w:name w:val="Hyperlink"/>
    <w:basedOn w:val="a0"/>
    <w:uiPriority w:val="99"/>
    <w:semiHidden/>
    <w:unhideWhenUsed/>
    <w:rsid w:val="00AE61C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BB7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7D25"/>
  </w:style>
  <w:style w:type="paragraph" w:styleId="a8">
    <w:name w:val="footer"/>
    <w:basedOn w:val="a"/>
    <w:link w:val="a9"/>
    <w:uiPriority w:val="99"/>
    <w:unhideWhenUsed/>
    <w:rsid w:val="00BB7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7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2021-03-29T09:42:00Z</dcterms:created>
  <dcterms:modified xsi:type="dcterms:W3CDTF">2021-03-29T11:23:00Z</dcterms:modified>
</cp:coreProperties>
</file>